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Регистрацию и постановку ребенка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 xml:space="preserve"> </w:t>
      </w: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на очередь регламентируют следующие нормативные акты:</w:t>
      </w:r>
    </w:p>
    <w:p w:rsidR="003F32F6" w:rsidRPr="003F32F6" w:rsidRDefault="003F32F6" w:rsidP="003F32F6">
      <w:pPr>
        <w:numPr>
          <w:ilvl w:val="0"/>
          <w:numId w:val="1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Постановление администрации Междуреченского городского округа от 29.01.2021 г. № 129-п "Об утверждении административного регламента предоставления муниципальной услуги"; </w:t>
      </w:r>
    </w:p>
    <w:p w:rsidR="003F32F6" w:rsidRPr="003F32F6" w:rsidRDefault="003F32F6" w:rsidP="003F32F6">
      <w:pPr>
        <w:numPr>
          <w:ilvl w:val="0"/>
          <w:numId w:val="1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Постановление администрации Междуреченского городского округа от 16.03.2021 г. № 489-п " "О закреплении территории Междуреченского городского округа за муниципальными образовательными организациями, реализующие образовательную программу дошкольного образования".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Как зарегистрировать ребенка в очереди для получения места в муниципальной дошкольной образовательной организации</w:t>
      </w:r>
    </w:p>
    <w:p w:rsidR="003F32F6" w:rsidRPr="003F32F6" w:rsidRDefault="003F32F6" w:rsidP="003F32F6">
      <w:pPr>
        <w:numPr>
          <w:ilvl w:val="0"/>
          <w:numId w:val="2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Заявитель вправе подать заявление о зачислении в муниципальные образовательные организации, реализующие образовательные программы дошкольного образования (детские сады).</w:t>
      </w:r>
    </w:p>
    <w:p w:rsidR="003F32F6" w:rsidRPr="003F32F6" w:rsidRDefault="003F32F6" w:rsidP="003F32F6">
      <w:pPr>
        <w:numPr>
          <w:ilvl w:val="0"/>
          <w:numId w:val="2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Заявителями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от 2 месяцев до 7 лет, но не позже достижения ими возраста 8 лет, проживающие на территории Междуреченского городского округа (далее - заявители).</w:t>
      </w:r>
    </w:p>
    <w:p w:rsidR="003F32F6" w:rsidRPr="003F32F6" w:rsidRDefault="003F32F6" w:rsidP="003F32F6">
      <w:pPr>
        <w:numPr>
          <w:ilvl w:val="0"/>
          <w:numId w:val="2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 xml:space="preserve">Заявителями могут выступать, кроме родителей (законных представителей) детей, опекуны или иные законные представители </w:t>
      </w:r>
      <w:proofErr w:type="spell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ребѐнка</w:t>
      </w:r>
      <w:proofErr w:type="spell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, реализующие в его интересах право на образование.</w:t>
      </w:r>
    </w:p>
    <w:p w:rsidR="003F32F6" w:rsidRPr="003F32F6" w:rsidRDefault="003F32F6" w:rsidP="003F32F6">
      <w:pPr>
        <w:numPr>
          <w:ilvl w:val="0"/>
          <w:numId w:val="2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Очередность устанавливается на основании регистрации ребенка в электронной базе данных будущих воспитанников в рамках оказания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Регистрация детей в электронной базе данных осуществляется по выбору родителя (законного представителя) одним из следующих способов:</w:t>
      </w:r>
    </w:p>
    <w:p w:rsidR="003F32F6" w:rsidRPr="003F32F6" w:rsidRDefault="003F32F6" w:rsidP="003F32F6">
      <w:pPr>
        <w:numPr>
          <w:ilvl w:val="0"/>
          <w:numId w:val="3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 xml:space="preserve">самостоятельно через Единую информационную систему (через портал </w:t>
      </w:r>
      <w:proofErr w:type="spell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ГосУслуг</w:t>
      </w:r>
      <w:proofErr w:type="spell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): http://www.gosuslugi.ru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 ;</w:t>
      </w:r>
      <w:proofErr w:type="gramEnd"/>
    </w:p>
    <w:p w:rsidR="003F32F6" w:rsidRPr="003F32F6" w:rsidRDefault="003F32F6" w:rsidP="003F32F6">
      <w:pPr>
        <w:numPr>
          <w:ilvl w:val="0"/>
          <w:numId w:val="3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  <w:r w:rsidRPr="003F32F6">
        <w:rPr>
          <w:rFonts w:ascii="Times New Roman" w:eastAsia="Times New Roman" w:hAnsi="Times New Roman" w:cs="Times New Roman"/>
          <w:color w:val="002060"/>
          <w:sz w:val="24"/>
          <w:szCs w:val="17"/>
          <w:lang w:eastAsia="ru-RU"/>
        </w:rPr>
        <w:t xml:space="preserve">в случае 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 xml:space="preserve">отсутствия у родителя (законного представителя) технической возможности для регистрации в электронной базе данных, родитель (законный представитель) имеет право обратиться в МФЦ. 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Место нахождения: 652870, Кемеровская область, г. Междуреченск, ул. Космонавтов, 5; ул. Пушкина, 31;</w:t>
      </w:r>
      <w:proofErr w:type="gramEnd"/>
    </w:p>
    <w:p w:rsidR="003F32F6" w:rsidRPr="003F32F6" w:rsidRDefault="003F32F6" w:rsidP="003F32F6">
      <w:pPr>
        <w:numPr>
          <w:ilvl w:val="0"/>
          <w:numId w:val="3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обратиться  непосредственно в детский сад. Место нахождения: 6528</w:t>
      </w:r>
      <w:r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77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 xml:space="preserve">, Кемеровская область - Кузбасс, г. Междуреченск,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узнецкая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, 49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shd w:val="clear" w:color="auto" w:fill="FFFFFF"/>
          <w:lang w:eastAsia="ru-RU"/>
        </w:rPr>
        <w:t>.             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П</w:t>
      </w: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еречень документов, необходимых для предоставления муниципальной услуги: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Заявление родителей (законных представителей).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Свидетельство о рождении ребенка (для родителей (законных представителей) ребенка - граждан Российской Федерации или для иностранных граждан и лиц без гражданства - докумен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т(</w:t>
      </w:r>
      <w:proofErr w:type="gram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-ы), удостоверяющий(е) личность ребенка и подтверждающий(е) законность представления прав ребенка.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Свидетельство о регистрации ребенка по месту жительству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lastRenderedPageBreak/>
        <w:t>Документ, подтверждающий установление опеки (при необходимости).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 психолого-медико-педагогической комиссии (при необходимости).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т(</w:t>
      </w:r>
      <w:proofErr w:type="gram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-ы),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32F6" w:rsidRPr="003F32F6" w:rsidRDefault="003F32F6" w:rsidP="003F32F6">
      <w:pPr>
        <w:numPr>
          <w:ilvl w:val="0"/>
          <w:numId w:val="4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подтверждающий право на внеочередное и первоочередное получение места в муниципальные образовательные учреждения, реализующие образовательную программу дошкольного образования (копия и оригинал для сверки) в соответствии с действующим законодательством Российской Федерации.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При личном обращении заявителя в детский сад: </w:t>
      </w:r>
    </w:p>
    <w:p w:rsid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В МБДОУ "Детский сад № 3</w:t>
      </w:r>
      <w:r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4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Красная шапочка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" установлен следующий режим приёма и регистрации заявлений при личном обращении заявителя  – </w:t>
      </w:r>
    </w:p>
    <w:p w:rsid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Понедельник – с 8.00 до 11.00</w:t>
      </w:r>
      <w:r w:rsidRPr="003F32F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 xml:space="preserve">, </w:t>
      </w:r>
    </w:p>
    <w:p w:rsid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Ч</w:t>
      </w:r>
      <w:r w:rsidRPr="003F32F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етверг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 xml:space="preserve"> - </w:t>
      </w:r>
      <w:r w:rsidRPr="003F32F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4</w:t>
      </w:r>
      <w:r w:rsidRPr="003F32F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17"/>
          <w:lang w:eastAsia="ru-RU"/>
        </w:rPr>
        <w:t>.00 до 17.00 часов.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 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Максимальный срок выполнения процедуры – 1 рабочий день.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При личном обращении, заявитель обязан самостоятельно предоставить: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Заявление родителей (законных представителей);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Согласие на обработку персональных данных;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Свидетельство о рождении ребенка (для родителей (законных представителей) ребенка -  граждан Российской Федерации или для иностранных граждан и лиц без гражданства - докумен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т(</w:t>
      </w:r>
      <w:proofErr w:type="gram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Свидетельство о регистрации ребенка по месту жительству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подтверждающий установление опеки (при необходимости);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 психолого-медико-педагогической комиссии (при необходимости) при приеме в ДОО;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т(</w:t>
      </w:r>
      <w:proofErr w:type="gramEnd"/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-ы), подтверждающий(е) законность представления прав ребенка, а также документ, подтверждающий право заявителя на пребывание в Российской Федерации.                 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Документ, подтверждающий право на внеочередное и первоочередное получение места в муниципальные образовательные учреждения, реализующие образовательную программу дошкольного образования (копия и оригинал для сверки) в соответствии с действующим законодательством Российской Федерации.</w:t>
      </w:r>
    </w:p>
    <w:p w:rsidR="003F32F6" w:rsidRPr="003F32F6" w:rsidRDefault="003F32F6" w:rsidP="003F32F6">
      <w:pPr>
        <w:numPr>
          <w:ilvl w:val="0"/>
          <w:numId w:val="5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 xml:space="preserve">При отсутствии оснований для отказа в приеме документов и оснований для отказа в предоставлении муниципальной услуги  ответственный специалист дошкольной организации </w:t>
      </w: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lastRenderedPageBreak/>
        <w:t>регистрирует поступившее заявление в «Журнале учета заявлений» и осуществляет постановку на учет в электронной базе АИС «ДОУ» путем внесения необходимых сведений.</w:t>
      </w:r>
    </w:p>
    <w:p w:rsidR="003F32F6" w:rsidRPr="003F32F6" w:rsidRDefault="003F32F6" w:rsidP="003F32F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b/>
          <w:bCs/>
          <w:color w:val="C00000"/>
          <w:sz w:val="24"/>
          <w:szCs w:val="17"/>
          <w:lang w:eastAsia="ru-RU"/>
        </w:rPr>
        <w:t>Основания для отказа в предоставлении муниципальной услуги: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неполный перечень документов, необходимых для предоставления муниципальной услуги;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достижение ребёнком возраста 7 лет;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отсутствие в дошкольной организации свободных мест;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письменный отказ заявителя от услуги;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наличие медицинских противопоказаний к посещению ребенком дошкольной организации</w:t>
      </w:r>
    </w:p>
    <w:p w:rsidR="003F32F6" w:rsidRPr="003F32F6" w:rsidRDefault="003F32F6" w:rsidP="003F32F6">
      <w:pPr>
        <w:numPr>
          <w:ilvl w:val="0"/>
          <w:numId w:val="6"/>
        </w:numPr>
        <w:shd w:val="clear" w:color="auto" w:fill="FFFAE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F32F6">
        <w:rPr>
          <w:rFonts w:ascii="Times New Roman" w:eastAsia="Times New Roman" w:hAnsi="Times New Roman" w:cs="Times New Roman"/>
          <w:color w:val="000080"/>
          <w:sz w:val="24"/>
          <w:szCs w:val="17"/>
          <w:lang w:eastAsia="ru-RU"/>
        </w:rPr>
        <w:t>- зачисление ребенка в другую дошкольную организацию.</w:t>
      </w:r>
    </w:p>
    <w:p w:rsidR="00793B3C" w:rsidRPr="003F32F6" w:rsidRDefault="003F32F6" w:rsidP="003F32F6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93B3C" w:rsidRPr="003F32F6" w:rsidSect="003F32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A4A"/>
    <w:multiLevelType w:val="multilevel"/>
    <w:tmpl w:val="5E6E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2027B"/>
    <w:multiLevelType w:val="multilevel"/>
    <w:tmpl w:val="C42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E3D9A"/>
    <w:multiLevelType w:val="multilevel"/>
    <w:tmpl w:val="D92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61A1E"/>
    <w:multiLevelType w:val="multilevel"/>
    <w:tmpl w:val="36B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C0E2F"/>
    <w:multiLevelType w:val="multilevel"/>
    <w:tmpl w:val="8AF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B58F3"/>
    <w:multiLevelType w:val="multilevel"/>
    <w:tmpl w:val="728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0"/>
    <w:rsid w:val="000C3810"/>
    <w:rsid w:val="00285A40"/>
    <w:rsid w:val="003F32F6"/>
    <w:rsid w:val="00A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2F6"/>
    <w:rPr>
      <w:b/>
      <w:bCs/>
    </w:rPr>
  </w:style>
  <w:style w:type="character" w:styleId="a5">
    <w:name w:val="Emphasis"/>
    <w:basedOn w:val="a0"/>
    <w:uiPriority w:val="20"/>
    <w:qFormat/>
    <w:rsid w:val="003F3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2F6"/>
    <w:rPr>
      <w:b/>
      <w:bCs/>
    </w:rPr>
  </w:style>
  <w:style w:type="character" w:styleId="a5">
    <w:name w:val="Emphasis"/>
    <w:basedOn w:val="a0"/>
    <w:uiPriority w:val="20"/>
    <w:qFormat/>
    <w:rsid w:val="003F3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2021-10-29T04:59:00Z</dcterms:created>
  <dcterms:modified xsi:type="dcterms:W3CDTF">2021-10-29T05:05:00Z</dcterms:modified>
</cp:coreProperties>
</file>