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30" w:rsidRPr="006E4B30" w:rsidRDefault="004A1D91" w:rsidP="006E4B30">
      <w:pPr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proofErr w:type="gramStart"/>
      <w:r w:rsidRPr="004A1D91">
        <w:rPr>
          <w:rFonts w:ascii="Times New Roman" w:hAnsi="Times New Roman" w:cs="Times New Roman"/>
          <w:bCs/>
          <w:sz w:val="26"/>
          <w:szCs w:val="26"/>
        </w:rPr>
        <w:t>П</w:t>
      </w:r>
      <w:r w:rsidR="006E4B30" w:rsidRPr="006E4B30">
        <w:rPr>
          <w:rFonts w:ascii="Times New Roman" w:hAnsi="Times New Roman" w:cs="Times New Roman"/>
          <w:bCs/>
          <w:sz w:val="26"/>
          <w:szCs w:val="26"/>
        </w:rPr>
        <w:t>риложение  к</w:t>
      </w:r>
      <w:proofErr w:type="gramEnd"/>
      <w:r w:rsidR="006E4B30" w:rsidRPr="006E4B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91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E4B30" w:rsidRPr="006E4B30">
        <w:rPr>
          <w:rFonts w:ascii="Times New Roman" w:hAnsi="Times New Roman" w:cs="Times New Roman"/>
          <w:bCs/>
          <w:sz w:val="26"/>
          <w:szCs w:val="26"/>
        </w:rPr>
        <w:t>письму МКУ УО</w:t>
      </w:r>
    </w:p>
    <w:p w:rsidR="006E4B30" w:rsidRPr="004A1D91" w:rsidRDefault="006E4B30" w:rsidP="006E4B30">
      <w:pPr>
        <w:shd w:val="clear" w:color="auto" w:fill="FFFFFF"/>
        <w:ind w:left="5670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E4B3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C1F42">
        <w:rPr>
          <w:rFonts w:ascii="Times New Roman" w:hAnsi="Times New Roman" w:cs="Times New Roman"/>
          <w:bCs/>
          <w:sz w:val="26"/>
          <w:szCs w:val="26"/>
        </w:rPr>
        <w:t>17.05.</w:t>
      </w:r>
      <w:r w:rsidRPr="004A1D91">
        <w:rPr>
          <w:rFonts w:ascii="Times New Roman" w:hAnsi="Times New Roman" w:cs="Times New Roman"/>
          <w:bCs/>
          <w:sz w:val="26"/>
          <w:szCs w:val="26"/>
        </w:rPr>
        <w:t>20</w:t>
      </w:r>
      <w:r w:rsidR="00C30B9D">
        <w:rPr>
          <w:rFonts w:ascii="Times New Roman" w:hAnsi="Times New Roman" w:cs="Times New Roman"/>
          <w:bCs/>
          <w:sz w:val="26"/>
          <w:szCs w:val="26"/>
        </w:rPr>
        <w:t>22</w:t>
      </w:r>
      <w:r w:rsidRPr="006E4B3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C1F42">
        <w:rPr>
          <w:rFonts w:ascii="Times New Roman" w:hAnsi="Times New Roman" w:cs="Times New Roman"/>
          <w:bCs/>
          <w:sz w:val="26"/>
          <w:szCs w:val="26"/>
        </w:rPr>
        <w:t>01/15-2791</w:t>
      </w:r>
    </w:p>
    <w:p w:rsidR="00C30B9D" w:rsidRDefault="00C30B9D" w:rsidP="00C30B9D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spacing w:val="-6"/>
          <w:kern w:val="36"/>
        </w:rPr>
      </w:pPr>
    </w:p>
    <w:p w:rsidR="00C30B9D" w:rsidRPr="00984917" w:rsidRDefault="00C30B9D" w:rsidP="00C30B9D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pacing w:val="-6"/>
          <w:kern w:val="36"/>
          <w:sz w:val="24"/>
          <w:szCs w:val="24"/>
        </w:rPr>
      </w:pPr>
      <w:r w:rsidRPr="00984917">
        <w:rPr>
          <w:rFonts w:ascii="Times New Roman" w:hAnsi="Times New Roman" w:cs="Times New Roman"/>
          <w:b/>
          <w:spacing w:val="-6"/>
          <w:kern w:val="36"/>
          <w:sz w:val="24"/>
          <w:szCs w:val="24"/>
        </w:rPr>
        <w:t>О</w:t>
      </w:r>
      <w:r w:rsidRPr="00C30B9D">
        <w:rPr>
          <w:rFonts w:ascii="Times New Roman" w:hAnsi="Times New Roman" w:cs="Times New Roman"/>
          <w:b/>
          <w:spacing w:val="-6"/>
          <w:kern w:val="36"/>
          <w:sz w:val="24"/>
          <w:szCs w:val="24"/>
        </w:rPr>
        <w:t xml:space="preserve">пасность </w:t>
      </w:r>
      <w:proofErr w:type="spellStart"/>
      <w:r w:rsidRPr="00C30B9D">
        <w:rPr>
          <w:rFonts w:ascii="Times New Roman" w:hAnsi="Times New Roman" w:cs="Times New Roman"/>
          <w:b/>
          <w:spacing w:val="-6"/>
          <w:kern w:val="36"/>
          <w:sz w:val="24"/>
          <w:szCs w:val="24"/>
        </w:rPr>
        <w:t>селфи</w:t>
      </w:r>
      <w:proofErr w:type="spellEnd"/>
    </w:p>
    <w:p w:rsidR="00C30B9D" w:rsidRPr="00984917" w:rsidRDefault="00C30B9D" w:rsidP="00C30B9D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spacing w:val="-6"/>
          <w:kern w:val="36"/>
          <w:sz w:val="24"/>
          <w:szCs w:val="24"/>
        </w:rPr>
      </w:pPr>
    </w:p>
    <w:p w:rsidR="00C30B9D" w:rsidRPr="00C30B9D" w:rsidRDefault="00C30B9D" w:rsidP="00C30B9D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Иногда в погоне за парой десятков </w:t>
      </w:r>
      <w:proofErr w:type="spellStart"/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лайков</w:t>
      </w:r>
      <w:proofErr w:type="spellEnd"/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мы даже не осознаем, что это может нести серьезную опасность для нашей жизни. Со времени, когда были придуманы </w:t>
      </w:r>
      <w:proofErr w:type="spellStart"/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селфи</w:t>
      </w:r>
      <w:proofErr w:type="spellEnd"/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миру уже известно множество случаев, когда любители </w:t>
      </w:r>
      <w:proofErr w:type="spellStart"/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селфи</w:t>
      </w:r>
      <w:proofErr w:type="spellEnd"/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пострадали при фотографировании.</w:t>
      </w:r>
    </w:p>
    <w:p w:rsidR="00C30B9D" w:rsidRPr="00C30B9D" w:rsidRDefault="00C30B9D" w:rsidP="00C30B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зоне риска – все, кто фотографирует себя на смартфон и мечтает удивить друзей необычными кадрами. Конечно, при чтении подобных новостей кажется, что это абсурд. Но едва ли в планы кого-то из пострадавших входили такие печальные истории. Поэтому мы считаем, что правила безопасного </w:t>
      </w:r>
      <w:proofErr w:type="spellStart"/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селфи</w:t>
      </w:r>
      <w:proofErr w:type="spellEnd"/>
      <w:r w:rsidRPr="00C30B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стоит знать всем.</w:t>
      </w:r>
    </w:p>
    <w:p w:rsidR="00C30B9D" w:rsidRPr="00C30B9D" w:rsidRDefault="00C30B9D" w:rsidP="00C30B9D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B9D"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  <w:r w:rsidRPr="00C30B9D">
        <w:rPr>
          <w:rFonts w:ascii="Times New Roman" w:hAnsi="Times New Roman" w:cs="Times New Roman"/>
          <w:b/>
          <w:sz w:val="24"/>
          <w:szCs w:val="24"/>
        </w:rPr>
        <w:t xml:space="preserve"> с оружием –</w:t>
      </w:r>
      <w:r w:rsidRPr="00984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B9D">
        <w:rPr>
          <w:rFonts w:ascii="Times New Roman" w:hAnsi="Times New Roman" w:cs="Times New Roman"/>
          <w:b/>
          <w:sz w:val="24"/>
          <w:szCs w:val="24"/>
        </w:rPr>
        <w:t>под запретом!</w:t>
      </w:r>
    </w:p>
    <w:p w:rsidR="00C30B9D" w:rsidRPr="00C30B9D" w:rsidRDefault="00C30B9D" w:rsidP="00C30B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B9D">
        <w:rPr>
          <w:rFonts w:ascii="Times New Roman" w:hAnsi="Times New Roman" w:cs="Times New Roman"/>
          <w:sz w:val="24"/>
          <w:szCs w:val="24"/>
        </w:rPr>
        <w:t>Фотографироваться с оружием действительно опасно.</w:t>
      </w:r>
      <w:r w:rsidRPr="00984917">
        <w:rPr>
          <w:rFonts w:ascii="Times New Roman" w:hAnsi="Times New Roman" w:cs="Times New Roman"/>
          <w:sz w:val="24"/>
          <w:szCs w:val="24"/>
        </w:rPr>
        <w:t xml:space="preserve"> </w:t>
      </w:r>
      <w:r w:rsidRPr="00C30B9D">
        <w:rPr>
          <w:rFonts w:ascii="Times New Roman" w:hAnsi="Times New Roman" w:cs="Times New Roman"/>
          <w:sz w:val="24"/>
          <w:szCs w:val="24"/>
        </w:rPr>
        <w:t>Для катастрофы не потребуется даже дополнительных обстоятельств: сработает простой рефлекс – нажатие пальцем одной руки кнопки спуска затвора и – одновременное нажатие второй руки.</w:t>
      </w:r>
    </w:p>
    <w:p w:rsidR="00C30B9D" w:rsidRPr="00C30B9D" w:rsidRDefault="00C30B9D" w:rsidP="00C30B9D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B9D"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  <w:r w:rsidRPr="00C30B9D">
        <w:rPr>
          <w:rFonts w:ascii="Times New Roman" w:hAnsi="Times New Roman" w:cs="Times New Roman"/>
          <w:b/>
          <w:sz w:val="24"/>
          <w:szCs w:val="24"/>
        </w:rPr>
        <w:t xml:space="preserve"> на высоте и на неустойчивых конструкциях</w:t>
      </w:r>
    </w:p>
    <w:p w:rsidR="00984917" w:rsidRDefault="00C30B9D" w:rsidP="00C30B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B9D">
        <w:rPr>
          <w:rFonts w:ascii="Times New Roman" w:hAnsi="Times New Roman" w:cs="Times New Roman"/>
          <w:sz w:val="24"/>
          <w:szCs w:val="24"/>
        </w:rPr>
        <w:t>Конечно, оказавшись на крыше или любом высоком объекте, хочется запечатлеть открывшуюся картинку и сохранить этот момент в памяти. Но, может, лучше все-таки на время забыть о телефоне и насладиться открывшимся видом?</w:t>
      </w:r>
    </w:p>
    <w:p w:rsidR="00C30B9D" w:rsidRPr="00C30B9D" w:rsidRDefault="00C30B9D" w:rsidP="00C30B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B9D">
        <w:rPr>
          <w:rFonts w:ascii="Times New Roman" w:hAnsi="Times New Roman" w:cs="Times New Roman"/>
          <w:sz w:val="24"/>
          <w:szCs w:val="24"/>
        </w:rPr>
        <w:t xml:space="preserve">Уговорить всех людей никогда не фотографироваться на высоких объектах вряд ли получится, поэтому давай договоримся: </w:t>
      </w:r>
      <w:proofErr w:type="spellStart"/>
      <w:r w:rsidRPr="00C30B9D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C30B9D">
        <w:rPr>
          <w:rFonts w:ascii="Times New Roman" w:hAnsi="Times New Roman" w:cs="Times New Roman"/>
          <w:sz w:val="24"/>
          <w:szCs w:val="24"/>
        </w:rPr>
        <w:t xml:space="preserve"> можно делать только при условии, когда ты уверен, что крепко зафиксирован.</w:t>
      </w:r>
    </w:p>
    <w:p w:rsidR="00C30B9D" w:rsidRPr="00C30B9D" w:rsidRDefault="00C30B9D" w:rsidP="00C30B9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B9D">
        <w:rPr>
          <w:rFonts w:ascii="Times New Roman" w:hAnsi="Times New Roman" w:cs="Times New Roman"/>
          <w:sz w:val="24"/>
          <w:szCs w:val="24"/>
        </w:rPr>
        <w:t>Нельзя полагаться на одну руку – позаботься о страховке и найди надежную опору для ног.</w:t>
      </w:r>
      <w:r w:rsidRPr="00C30B9D">
        <w:rPr>
          <w:rFonts w:ascii="Times New Roman" w:hAnsi="Times New Roman" w:cs="Times New Roman"/>
          <w:sz w:val="24"/>
          <w:szCs w:val="24"/>
        </w:rPr>
        <w:br/>
        <w:t>И никакого позирования! Пара кадров – и все.</w:t>
      </w:r>
      <w:r w:rsidRPr="00C30B9D">
        <w:rPr>
          <w:rFonts w:ascii="Times New Roman" w:hAnsi="Times New Roman" w:cs="Times New Roman"/>
          <w:sz w:val="24"/>
          <w:szCs w:val="24"/>
        </w:rPr>
        <w:br/>
        <w:t xml:space="preserve">Подобные </w:t>
      </w:r>
      <w:proofErr w:type="spellStart"/>
      <w:r w:rsidRPr="00C30B9D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C30B9D">
        <w:rPr>
          <w:rFonts w:ascii="Times New Roman" w:hAnsi="Times New Roman" w:cs="Times New Roman"/>
          <w:sz w:val="24"/>
          <w:szCs w:val="24"/>
        </w:rPr>
        <w:t xml:space="preserve"> хороши не идеальным выражением лица,</w:t>
      </w:r>
      <w:r w:rsidRPr="00984917">
        <w:rPr>
          <w:rFonts w:ascii="Times New Roman" w:hAnsi="Times New Roman" w:cs="Times New Roman"/>
          <w:sz w:val="24"/>
          <w:szCs w:val="24"/>
        </w:rPr>
        <w:t xml:space="preserve"> </w:t>
      </w:r>
      <w:r w:rsidRPr="00C30B9D">
        <w:rPr>
          <w:rFonts w:ascii="Times New Roman" w:hAnsi="Times New Roman" w:cs="Times New Roman"/>
          <w:sz w:val="24"/>
          <w:szCs w:val="24"/>
        </w:rPr>
        <w:t>а окружающей обстановкой.</w:t>
      </w:r>
    </w:p>
    <w:p w:rsidR="00C30B9D" w:rsidRPr="00C30B9D" w:rsidRDefault="00C30B9D" w:rsidP="00C30B9D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0B9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Не делай </w:t>
      </w:r>
      <w:proofErr w:type="spellStart"/>
      <w:r w:rsidRPr="00C30B9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селфи</w:t>
      </w:r>
      <w:proofErr w:type="spellEnd"/>
      <w:r w:rsidRPr="00C30B9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тогда, когда стоит бежать</w:t>
      </w:r>
      <w:r w:rsidRPr="0098491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C30B9D" w:rsidRPr="00C30B9D" w:rsidRDefault="00C30B9D" w:rsidP="00C30B9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B9D">
        <w:rPr>
          <w:rFonts w:ascii="Times New Roman" w:hAnsi="Times New Roman" w:cs="Times New Roman"/>
          <w:sz w:val="24"/>
          <w:szCs w:val="24"/>
        </w:rPr>
        <w:t xml:space="preserve">Пожар, драка или другое заметное, но опасное событие – плохой повод для фотографирования. Представь, что может случиться с тобой в самом худшем случае. Вряд ли </w:t>
      </w:r>
      <w:proofErr w:type="spellStart"/>
      <w:r w:rsidRPr="00C30B9D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C30B9D">
        <w:rPr>
          <w:rFonts w:ascii="Times New Roman" w:hAnsi="Times New Roman" w:cs="Times New Roman"/>
          <w:sz w:val="24"/>
          <w:szCs w:val="24"/>
        </w:rPr>
        <w:t xml:space="preserve"> этого стоило, правда?</w:t>
      </w:r>
    </w:p>
    <w:p w:rsidR="00C30B9D" w:rsidRPr="00C30B9D" w:rsidRDefault="00C30B9D" w:rsidP="00C30B9D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B9D"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  <w:r w:rsidRPr="00C30B9D">
        <w:rPr>
          <w:rFonts w:ascii="Times New Roman" w:hAnsi="Times New Roman" w:cs="Times New Roman"/>
          <w:b/>
          <w:sz w:val="24"/>
          <w:szCs w:val="24"/>
        </w:rPr>
        <w:t xml:space="preserve"> на проезжей части и на железной дороге</w:t>
      </w:r>
    </w:p>
    <w:p w:rsidR="00C30B9D" w:rsidRPr="00C30B9D" w:rsidRDefault="00C30B9D" w:rsidP="00C30B9D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B9D">
        <w:rPr>
          <w:rFonts w:ascii="Times New Roman" w:hAnsi="Times New Roman" w:cs="Times New Roman"/>
          <w:sz w:val="24"/>
          <w:szCs w:val="24"/>
        </w:rPr>
        <w:t>Поверь, эти зоны не просто так называются местами повышенной опасности. Да, ты слышал про эти правила с детства, но их не перестают повторять потому, что несчастные случаи все еще случаются.</w:t>
      </w:r>
      <w:r w:rsidRPr="00C30B9D">
        <w:rPr>
          <w:rFonts w:ascii="Times New Roman" w:hAnsi="Times New Roman" w:cs="Times New Roman"/>
          <w:sz w:val="24"/>
          <w:szCs w:val="24"/>
        </w:rPr>
        <w:br/>
        <w:t xml:space="preserve">Помни, что пока ты делаешь </w:t>
      </w:r>
      <w:proofErr w:type="spellStart"/>
      <w:r w:rsidRPr="00C30B9D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C30B9D">
        <w:rPr>
          <w:rFonts w:ascii="Times New Roman" w:hAnsi="Times New Roman" w:cs="Times New Roman"/>
          <w:sz w:val="24"/>
          <w:szCs w:val="24"/>
        </w:rPr>
        <w:t>, твое внимание фиксируется как раз на этом процессе. И ты можешь не заметить транспорт, который приближается к тебе на огромной скорости. Поэтому лучше совсем воздержись от фотографирования вблизи этих мест.</w:t>
      </w:r>
    </w:p>
    <w:p w:rsidR="00C30B9D" w:rsidRPr="00C30B9D" w:rsidRDefault="00C30B9D" w:rsidP="00C30B9D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B9D"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  <w:r w:rsidRPr="00C30B9D">
        <w:rPr>
          <w:rFonts w:ascii="Times New Roman" w:hAnsi="Times New Roman" w:cs="Times New Roman"/>
          <w:b/>
          <w:sz w:val="24"/>
          <w:szCs w:val="24"/>
        </w:rPr>
        <w:t xml:space="preserve"> за рулем – никогда во время движения</w:t>
      </w:r>
    </w:p>
    <w:p w:rsidR="00984917" w:rsidRDefault="00C30B9D" w:rsidP="00984917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C30B9D">
        <w:rPr>
          <w:rFonts w:ascii="Times New Roman" w:hAnsi="Times New Roman" w:cs="Times New Roman"/>
          <w:sz w:val="24"/>
          <w:szCs w:val="24"/>
        </w:rPr>
        <w:t>Честно говоря, было бы здорово клеймить людей, которые фотографируются во время управления автомобилем. Ведь даже если они достаточно смелы и готовы слегка рискнуть, окружающие совсем не виноваты, что в водителе проснулось желание сделать пару кадров.</w:t>
      </w:r>
      <w:r w:rsidRPr="00984917">
        <w:rPr>
          <w:rFonts w:ascii="Times New Roman" w:hAnsi="Times New Roman" w:cs="Times New Roman"/>
          <w:sz w:val="24"/>
          <w:szCs w:val="24"/>
        </w:rPr>
        <w:t xml:space="preserve"> </w:t>
      </w:r>
      <w:r w:rsidRPr="00C30B9D">
        <w:rPr>
          <w:rFonts w:ascii="Times New Roman" w:hAnsi="Times New Roman" w:cs="Times New Roman"/>
          <w:sz w:val="24"/>
          <w:szCs w:val="24"/>
        </w:rPr>
        <w:t>Во время управления автомобилем ты несешь ответственность далеко не только за свою жизнь, так что фото за рулем отложи до момента, пока машина остановится на парковке, и двигатель не будет заглушен.</w:t>
      </w:r>
      <w:r w:rsidR="006E4B30" w:rsidRPr="00C30B9D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984917" w:rsidRDefault="00984917" w:rsidP="00C30B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30B9D">
        <w:rPr>
          <w:rFonts w:ascii="Arial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</w:rPr>
        <w:drawing>
          <wp:inline distT="0" distB="0" distL="0" distR="0" wp14:anchorId="20088A3C" wp14:editId="02ABE5B6">
            <wp:extent cx="2281607" cy="1305980"/>
            <wp:effectExtent l="0" t="0" r="4445" b="8890"/>
            <wp:docPr id="3" name="Рисунок 3" descr="Опасность селфи">
              <a:hlinkClick xmlns:a="http://schemas.openxmlformats.org/drawingml/2006/main" r:id="rId5" tooltip="&quot;Опасность селф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асность селфи">
                      <a:hlinkClick r:id="rId5" tooltip="&quot;Опасность селф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22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17" w:rsidRDefault="00565220" w:rsidP="00C30B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7" w:history="1">
        <w:r w:rsidR="00984917" w:rsidRPr="00CB40DE">
          <w:rPr>
            <w:rStyle w:val="a4"/>
            <w:rFonts w:ascii="Times New Roman" w:hAnsi="Times New Roman" w:cs="Times New Roman"/>
            <w:sz w:val="26"/>
            <w:szCs w:val="26"/>
          </w:rPr>
          <w:t>https://83.mchs.gov.ru/deyatelnost/press-centr/novosti/3865908</w:t>
        </w:r>
      </w:hyperlink>
    </w:p>
    <w:p w:rsidR="00984917" w:rsidRDefault="00984917" w:rsidP="00C30B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D3EB1" w:rsidRPr="00C30B9D" w:rsidRDefault="00984917" w:rsidP="0098491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МКУ УО                                                   </w:t>
      </w:r>
      <w:r w:rsidR="006E4B30" w:rsidRPr="00C30B9D">
        <w:rPr>
          <w:rFonts w:ascii="Times New Roman" w:hAnsi="Times New Roman" w:cs="Times New Roman"/>
          <w:sz w:val="26"/>
          <w:szCs w:val="26"/>
        </w:rPr>
        <w:t>Р.С.Щеглова</w:t>
      </w:r>
    </w:p>
    <w:sectPr w:rsidR="000D3EB1" w:rsidRPr="00C30B9D" w:rsidSect="00C30B9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8C9"/>
    <w:multiLevelType w:val="hybridMultilevel"/>
    <w:tmpl w:val="975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CC1"/>
    <w:multiLevelType w:val="hybridMultilevel"/>
    <w:tmpl w:val="B78E4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D863E5"/>
    <w:multiLevelType w:val="hybridMultilevel"/>
    <w:tmpl w:val="E48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1C8E"/>
    <w:multiLevelType w:val="hybridMultilevel"/>
    <w:tmpl w:val="FA08B6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2717E90"/>
    <w:multiLevelType w:val="hybridMultilevel"/>
    <w:tmpl w:val="5A76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A031F"/>
    <w:multiLevelType w:val="hybridMultilevel"/>
    <w:tmpl w:val="A4AAAD2A"/>
    <w:lvl w:ilvl="0" w:tplc="14A8B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945C6"/>
    <w:multiLevelType w:val="hybridMultilevel"/>
    <w:tmpl w:val="DD709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5"/>
    <w:rsid w:val="000579CA"/>
    <w:rsid w:val="00083EA1"/>
    <w:rsid w:val="000D254D"/>
    <w:rsid w:val="000D3EB1"/>
    <w:rsid w:val="00150E3E"/>
    <w:rsid w:val="001C1BE8"/>
    <w:rsid w:val="001F1DF3"/>
    <w:rsid w:val="00222F95"/>
    <w:rsid w:val="0029583E"/>
    <w:rsid w:val="00364F02"/>
    <w:rsid w:val="00445FAC"/>
    <w:rsid w:val="004A1D91"/>
    <w:rsid w:val="004D19F5"/>
    <w:rsid w:val="00510CD9"/>
    <w:rsid w:val="00513E5F"/>
    <w:rsid w:val="005636D1"/>
    <w:rsid w:val="00565220"/>
    <w:rsid w:val="00591BB5"/>
    <w:rsid w:val="00596257"/>
    <w:rsid w:val="00660EEE"/>
    <w:rsid w:val="00662CB0"/>
    <w:rsid w:val="006D467B"/>
    <w:rsid w:val="006E4B30"/>
    <w:rsid w:val="007D7FFD"/>
    <w:rsid w:val="008C1F42"/>
    <w:rsid w:val="00984917"/>
    <w:rsid w:val="009B16D8"/>
    <w:rsid w:val="009F32D7"/>
    <w:rsid w:val="00A54F89"/>
    <w:rsid w:val="00C111C2"/>
    <w:rsid w:val="00C30B9D"/>
    <w:rsid w:val="00C55EC8"/>
    <w:rsid w:val="00D5076E"/>
    <w:rsid w:val="00E35ADD"/>
    <w:rsid w:val="00E506A0"/>
    <w:rsid w:val="00EC1D97"/>
    <w:rsid w:val="00F20B08"/>
    <w:rsid w:val="00F94271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659F1-46DA-4C3E-AD77-6DA12781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table" w:styleId="a6">
    <w:name w:val="Table Grid"/>
    <w:basedOn w:val="a1"/>
    <w:uiPriority w:val="59"/>
    <w:rsid w:val="0059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83.mchs.gov.ru/deyatelnost/press-centr/novosti/3865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atic.mchs.gov.ru/upload/site4/document_news/EaWlfHSqSP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Пользователь</cp:lastModifiedBy>
  <cp:revision>6</cp:revision>
  <dcterms:created xsi:type="dcterms:W3CDTF">2022-05-16T09:24:00Z</dcterms:created>
  <dcterms:modified xsi:type="dcterms:W3CDTF">2022-05-17T04:33:00Z</dcterms:modified>
</cp:coreProperties>
</file>